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8" w:rsidRPr="00385FE7" w:rsidRDefault="000D6077" w:rsidP="000D607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творческому городскому  конкурсу «Книга Памяти  и Славы», посвященному 75-летию Великой Победы</w:t>
      </w:r>
    </w:p>
    <w:p w:rsidR="00284B55" w:rsidRPr="00385FE7" w:rsidRDefault="00284B55" w:rsidP="000D6077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F84" w:rsidRPr="00385FE7" w:rsidRDefault="00FB64D4" w:rsidP="000D6077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5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Пояснительная записка</w:t>
      </w:r>
    </w:p>
    <w:p w:rsidR="00D151F8" w:rsidRPr="00385FE7" w:rsidRDefault="00D151F8" w:rsidP="004D3F8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F84" w:rsidRPr="00385FE7" w:rsidRDefault="004D3F84" w:rsidP="0071623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6F" w:rsidRPr="00385FE7" w:rsidRDefault="00716230" w:rsidP="00716230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5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«Забыл прошлое - потерял будущее»</w:t>
      </w:r>
    </w:p>
    <w:p w:rsidR="00716230" w:rsidRPr="00385FE7" w:rsidRDefault="000058DC" w:rsidP="00284B55">
      <w:pPr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5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Народная мудрость</w:t>
      </w:r>
    </w:p>
    <w:p w:rsidR="00E907FA" w:rsidRPr="00385FE7" w:rsidRDefault="008E0B6F" w:rsidP="00704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Великой Отечественной войны чрезвычайно актуальна в современном </w:t>
      </w:r>
      <w:r w:rsidR="000F5950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российском 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обществе. Она во многом  способствует объединению, сплочению народа. Но в то же время Великая Отечественная война для </w:t>
      </w:r>
      <w:r w:rsidR="00044B38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- далекая история. Если мы, внуки и правнуки воевавших, не передадим </w:t>
      </w:r>
      <w:r w:rsidR="004E6BA8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подрастающему поколению 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хранится в нашей памяти как свидетельство того, что пережили наши дедушки и бабушки, связь времен, семейная нить прервется. Необходимо </w:t>
      </w:r>
      <w:r w:rsidR="00E907FA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и укреплять 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связь, чтобы и наши дети ощутили: они имеют, пусть и опосредованное, отношение к тем далеким военным событиям.</w:t>
      </w:r>
      <w:r w:rsidR="00716230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7FA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делать это нужно как можно раньше, пока в маленьком человеке еще не иссяк естественный интерес ко всему происходящему в мире,  чтобы ребенок  с раннего возраста учился чувствовать личную ответственность за родную землю и ее будущее. Патриотизм - это источник мужества, стойкости, силы народа. Утратив патриотизм, связанные с ним национальную гордость и достоинство, мы потеряем себя как народ, способный на великие свершения. </w:t>
      </w:r>
    </w:p>
    <w:p w:rsidR="00FB64D4" w:rsidRPr="00385FE7" w:rsidRDefault="00FB64D4" w:rsidP="00C427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система патриотического  просвещения и воспитания в библиотеке включает различные направления</w:t>
      </w:r>
      <w:r w:rsidR="00044B38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формы работы</w:t>
      </w:r>
      <w:r w:rsidR="000058DC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том числе и подобные конкурсы.   Данный конкурс «Книга Памяти и Славы» направлен на формирование у подрастающего поколения уважительного отношения к славным страницам отечественной истории и   чувства гордости  и благодарности за подвиг народа в Великой Отечественной войне</w:t>
      </w:r>
      <w:r w:rsidR="00D00C2B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предоставляет возможность и детям</w:t>
      </w:r>
      <w:r w:rsidR="004E6BA8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C2B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взрослым более глубоко и осмысленно понять трагедию и тяготы войны, проявить интерес к </w:t>
      </w:r>
      <w:r w:rsidR="004E6BA8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своей семьи</w:t>
      </w:r>
      <w:r w:rsidR="00D00C2B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сохранять традиции и преемственность</w:t>
      </w:r>
      <w:r w:rsidR="004E6BA8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поколений</w:t>
      </w:r>
      <w:r w:rsidR="00704092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C2B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B64D4" w:rsidRPr="00385FE7" w:rsidRDefault="00FB64D4" w:rsidP="00092E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Рукотворная книга – это </w:t>
      </w:r>
      <w:r w:rsidR="00737C57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</w:t>
      </w:r>
      <w:r w:rsidR="008E2C7C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простор для творчества: 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содержание, своё оформление, свой формат. Для изготовления книги </w:t>
      </w:r>
      <w:r w:rsidR="000D7008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собрать и систематизировать информацию, выбрать технологию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страниц книги, учесть законы построения композиции, правила соче</w:t>
      </w:r>
      <w:r w:rsidR="00C31F62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цветов и многое другое, и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сходя из того, что книга должна быть наглядной, привлекать внимание и  отражать исторические события в соответствии с номинацией конкурса. </w:t>
      </w:r>
    </w:p>
    <w:p w:rsidR="003B7B86" w:rsidRPr="00385FE7" w:rsidRDefault="00092E23" w:rsidP="00092E2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B86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следующим номинациям: </w:t>
      </w:r>
    </w:p>
    <w:p w:rsidR="00A920CC" w:rsidRPr="00385FE7" w:rsidRDefault="00E56839" w:rsidP="00092E23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</w:t>
      </w:r>
      <w:r w:rsidR="003B7B86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«Дорога к Победе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 создание  книг-описаний</w:t>
      </w:r>
      <w:r w:rsidR="003B7B86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1F62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-дневников</w:t>
      </w:r>
      <w:r w:rsidR="003B7B86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0CC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книг-альбомов, 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3B7B86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 </w:t>
      </w:r>
      <w:hyperlink r:id="rId7" w:tooltip="Фотоальбом" w:history="1">
        <w:r w:rsidR="003B7B86" w:rsidRPr="00385F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фотоматериалами</w:t>
        </w:r>
      </w:hyperlink>
      <w:r w:rsidR="003B7B86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текстовыми документами, рукописным </w:t>
      </w:r>
      <w:hyperlink r:id="rId8" w:tooltip="Военный жаргон" w:history="1">
        <w:r w:rsidR="003B7B86" w:rsidRPr="00385F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текстом</w:t>
        </w:r>
      </w:hyperlink>
      <w:r w:rsidR="003B7B86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4195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рисунками,</w:t>
      </w:r>
      <w:r w:rsidR="003B7B86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материалами </w:t>
      </w:r>
      <w:hyperlink r:id="rId9" w:tooltip="Мемуары" w:history="1">
        <w:r w:rsidR="003B7B86" w:rsidRPr="00385F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мемуаристского</w:t>
        </w:r>
      </w:hyperlink>
      <w:r w:rsidR="003B7B86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толка</w:t>
      </w:r>
      <w:r w:rsidR="00F95C4B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родственниках  на войне</w:t>
      </w:r>
      <w:r w:rsidR="008439FE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5FF9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2F7" w:rsidRPr="00385FE7" w:rsidRDefault="00C86E22" w:rsidP="00092E23">
      <w:pPr>
        <w:pStyle w:val="a7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</w:t>
      </w:r>
      <w:r w:rsidR="003062C9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FE7">
        <w:rPr>
          <w:sz w:val="24"/>
          <w:szCs w:val="24"/>
        </w:rPr>
        <w:t>«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Оружие Победы»   можно создавать арт-объекты, книги-вырубки, </w:t>
      </w:r>
      <w:r w:rsidR="00542365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книги-игрушки, 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книги-панорамы и т.п.</w:t>
      </w:r>
      <w:r w:rsidR="00E322F7" w:rsidRPr="00385FE7">
        <w:rPr>
          <w:rFonts w:ascii="Arial" w:hAnsi="Arial" w:cs="Arial"/>
          <w:sz w:val="24"/>
          <w:szCs w:val="24"/>
        </w:rPr>
        <w:t xml:space="preserve"> </w:t>
      </w:r>
    </w:p>
    <w:p w:rsidR="008A26F0" w:rsidRPr="00385FE7" w:rsidRDefault="00074F65" w:rsidP="00776111">
      <w:pPr>
        <w:pStyle w:val="a7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Pr="00385FE7">
        <w:rPr>
          <w:sz w:val="24"/>
          <w:szCs w:val="24"/>
        </w:rPr>
        <w:t xml:space="preserve"> «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сражения войны»  дает широкий простор для  </w:t>
      </w:r>
      <w:r w:rsidR="00305DF0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и возможность попробовать свои силы в создании 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r w:rsidR="00305DF0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 книг, книги-панорам, графических историй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:rsidR="008A26F0" w:rsidRPr="00385FE7" w:rsidRDefault="00BB3F85" w:rsidP="00053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Какие бывают </w:t>
      </w:r>
      <w:r w:rsidR="000536BD" w:rsidRPr="00385FE7">
        <w:rPr>
          <w:rFonts w:ascii="Times New Roman" w:hAnsi="Times New Roman" w:cs="Times New Roman"/>
          <w:b/>
          <w:sz w:val="24"/>
          <w:szCs w:val="24"/>
        </w:rPr>
        <w:t xml:space="preserve"> форматы  книг</w:t>
      </w:r>
      <w:r w:rsidR="0085178A" w:rsidRPr="00385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6F0" w:rsidRPr="00385FE7" w:rsidRDefault="00835D3E" w:rsidP="00602C24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F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7AE9806" wp14:editId="500ADE3E">
            <wp:simplePos x="0" y="0"/>
            <wp:positionH relativeFrom="column">
              <wp:posOffset>5261610</wp:posOffset>
            </wp:positionH>
            <wp:positionV relativeFrom="paragraph">
              <wp:posOffset>109855</wp:posOffset>
            </wp:positionV>
            <wp:extent cx="995680" cy="1555750"/>
            <wp:effectExtent l="0" t="0" r="0" b="6350"/>
            <wp:wrapSquare wrapText="bothSides"/>
            <wp:docPr id="3" name="Рисунок 3" descr="https://2.bp.blogspot.com/-BOqzvqqLXu4/WBmtmeymImI/AAAAAAAAGy8/p9AmLOFv-Zom9UYxBkD-lkZm_rT69q_6QCLcB/s320/PB018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BOqzvqqLXu4/WBmtmeymImI/AAAAAAAAGy8/p9AmLOFv-Zom9UYxBkD-lkZm_rT69q_6QCLcB/s320/PB0182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65" w:rsidRPr="00385FE7" w:rsidRDefault="00E230E4" w:rsidP="008A26F0">
      <w:pPr>
        <w:pStyle w:val="a7"/>
        <w:spacing w:after="0"/>
        <w:ind w:left="-284"/>
        <w:jc w:val="both"/>
        <w:rPr>
          <w:sz w:val="24"/>
          <w:szCs w:val="24"/>
        </w:rPr>
      </w:pPr>
      <w:r w:rsidRPr="00385F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FCD5FA" wp14:editId="3DA9AF69">
            <wp:simplePos x="0" y="0"/>
            <wp:positionH relativeFrom="column">
              <wp:posOffset>-198755</wp:posOffset>
            </wp:positionH>
            <wp:positionV relativeFrom="paragraph">
              <wp:posOffset>59690</wp:posOffset>
            </wp:positionV>
            <wp:extent cx="1304925" cy="928370"/>
            <wp:effectExtent l="0" t="0" r="9525" b="5080"/>
            <wp:wrapSquare wrapText="bothSides"/>
            <wp:docPr id="2" name="Рисунок 2" descr="https://1.bp.blogspot.com/-AcF39UGWN-E/WBmqkj1V_0I/AAAAAAAAGyY/WHKsr5I4O0MFxxSCFkfDIMpbYORY9JFjwCLcB/s320/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AcF39UGWN-E/WBmqkj1V_0I/AAAAAAAAGyY/WHKsr5I4O0MFxxSCFkfDIMpbYORY9JFjwCLcB/s320/16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65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довольно широко распространено такое направление в искусстве, как </w:t>
      </w:r>
      <w:r w:rsidR="00542365" w:rsidRPr="0038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542365" w:rsidRPr="0038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book</w:t>
      </w:r>
      <w:proofErr w:type="spellEnd"/>
      <w:r w:rsidR="00542365" w:rsidRPr="0038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42365" w:rsidRPr="0038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art</w:t>
      </w:r>
      <w:proofErr w:type="spellEnd"/>
      <w:r w:rsidR="00542365" w:rsidRPr="0038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42365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«книжное искусство» или </w:t>
      </w:r>
      <w:r w:rsidR="00542365" w:rsidRPr="0038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542365" w:rsidRPr="0038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book</w:t>
      </w:r>
      <w:proofErr w:type="spellEnd"/>
      <w:r w:rsidR="00542365" w:rsidRPr="0038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42365" w:rsidRPr="0038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carving</w:t>
      </w:r>
      <w:proofErr w:type="spellEnd"/>
      <w:r w:rsidR="00542365" w:rsidRPr="0038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42365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резьба по книгам. Смысл в том, что арт-объектом является книга в различных ее проявлениях. Смысл в том,</w:t>
      </w:r>
      <w:r w:rsidR="00542365" w:rsidRPr="00385FE7">
        <w:rPr>
          <w:noProof/>
          <w:sz w:val="24"/>
          <w:szCs w:val="24"/>
          <w:lang w:eastAsia="ru-RU"/>
        </w:rPr>
        <w:t xml:space="preserve"> </w:t>
      </w:r>
      <w:r w:rsidR="00542365"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арт-объектом является книга в различных ее проявлениях.</w:t>
      </w:r>
      <w:r w:rsidR="00542365" w:rsidRPr="00385FE7">
        <w:rPr>
          <w:sz w:val="24"/>
          <w:szCs w:val="24"/>
        </w:rPr>
        <w:t xml:space="preserve"> </w:t>
      </w:r>
    </w:p>
    <w:p w:rsidR="008D207F" w:rsidRPr="00385FE7" w:rsidRDefault="003A01C6" w:rsidP="003A01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F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1BB35F3" wp14:editId="761166D8">
            <wp:simplePos x="0" y="0"/>
            <wp:positionH relativeFrom="column">
              <wp:posOffset>-683260</wp:posOffset>
            </wp:positionH>
            <wp:positionV relativeFrom="paragraph">
              <wp:posOffset>387985</wp:posOffset>
            </wp:positionV>
            <wp:extent cx="3418840" cy="1511935"/>
            <wp:effectExtent l="0" t="0" r="0" b="0"/>
            <wp:wrapSquare wrapText="bothSides"/>
            <wp:docPr id="12" name="Рисунок 12" descr="http://littleone.ru/public/img/articles/publ/publ_138558700163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ttleone.ru/public/img/articles/publ/publ_1385587001632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7F" w:rsidRPr="00385FE7">
        <w:rPr>
          <w:rFonts w:ascii="Times New Roman" w:hAnsi="Times New Roman" w:cs="Times New Roman"/>
          <w:b/>
          <w:sz w:val="24"/>
          <w:szCs w:val="24"/>
        </w:rPr>
        <w:t>Книги-панорамы</w:t>
      </w:r>
      <w:r w:rsidR="008D207F" w:rsidRPr="00385FE7">
        <w:rPr>
          <w:rFonts w:ascii="Times New Roman" w:hAnsi="Times New Roman" w:cs="Times New Roman"/>
          <w:sz w:val="24"/>
          <w:szCs w:val="24"/>
        </w:rPr>
        <w:t xml:space="preserve"> - (книжка-раскладушка) — это книги с фигурами, поднимающимися на странице при её раскрытии (благодаря имеющимся разрезам на бумаге). Последнее время для таких книг все чаще используется название - </w:t>
      </w:r>
      <w:proofErr w:type="spellStart"/>
      <w:r w:rsidR="008D207F" w:rsidRPr="00385FE7">
        <w:rPr>
          <w:rFonts w:ascii="Times New Roman" w:hAnsi="Times New Roman" w:cs="Times New Roman"/>
          <w:b/>
          <w:sz w:val="24"/>
          <w:szCs w:val="24"/>
        </w:rPr>
        <w:t>Pop-up</w:t>
      </w:r>
      <w:proofErr w:type="spellEnd"/>
      <w:r w:rsidR="008D207F" w:rsidRPr="00385F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07F" w:rsidRPr="00385FE7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="008D207F" w:rsidRPr="00385FE7">
        <w:rPr>
          <w:rFonts w:ascii="Times New Roman" w:hAnsi="Times New Roman" w:cs="Times New Roman"/>
          <w:b/>
          <w:sz w:val="24"/>
          <w:szCs w:val="24"/>
        </w:rPr>
        <w:t>.</w:t>
      </w:r>
      <w:r w:rsidR="008D207F" w:rsidRPr="00385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07F" w:rsidRPr="00BB3F85" w:rsidRDefault="008D207F" w:rsidP="00BB3F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FE7">
        <w:rPr>
          <w:rFonts w:ascii="Times New Roman" w:hAnsi="Times New Roman" w:cs="Times New Roman"/>
          <w:sz w:val="24"/>
          <w:szCs w:val="24"/>
        </w:rPr>
        <w:t xml:space="preserve">Первые </w:t>
      </w:r>
      <w:proofErr w:type="spellStart"/>
      <w:r w:rsidRPr="00385FE7">
        <w:rPr>
          <w:rFonts w:ascii="Times New Roman" w:hAnsi="Times New Roman" w:cs="Times New Roman"/>
          <w:sz w:val="24"/>
          <w:szCs w:val="24"/>
        </w:rPr>
        <w:t>pop-upbooks</w:t>
      </w:r>
      <w:proofErr w:type="spellEnd"/>
      <w:r w:rsidRPr="00385FE7">
        <w:rPr>
          <w:rFonts w:ascii="Times New Roman" w:hAnsi="Times New Roman" w:cs="Times New Roman"/>
          <w:sz w:val="24"/>
          <w:szCs w:val="24"/>
        </w:rPr>
        <w:t xml:space="preserve"> появились более двухсот лет назад. Сегодня они стали сложнее и совершеннее в художественном и техническом плане. Книги-панорамы привлекают внимание детализацией, необычным решением, и это помогает не только больше запомнить, но и поддерживает интерес к тем или иным областям науки. Книги представляют собой «целый театр с декорациями», который появляется, когда мы листаем страницы. Это – настоящее произведение искусства. Подобные книги превращают чтение в волшебное действо, от которого трудно оторваться. Такие издания известны широкой аудитории книголюбов достаточно давно. Но за последние несколько лет появились новые интересные и креативные издания для детей.</w:t>
      </w:r>
    </w:p>
    <w:p w:rsidR="00B16262" w:rsidRPr="00385FE7" w:rsidRDefault="008A26F0" w:rsidP="0038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FE7">
        <w:rPr>
          <w:rFonts w:ascii="Times New Roman" w:hAnsi="Times New Roman" w:cs="Times New Roman"/>
          <w:b/>
          <w:sz w:val="24"/>
          <w:szCs w:val="24"/>
        </w:rPr>
        <w:t>Книги-вырубки</w:t>
      </w:r>
      <w:r w:rsidRPr="00385FE7">
        <w:rPr>
          <w:rFonts w:ascii="Times New Roman" w:hAnsi="Times New Roman" w:cs="Times New Roman"/>
          <w:sz w:val="24"/>
          <w:szCs w:val="24"/>
        </w:rPr>
        <w:t xml:space="preserve"> - похожи на обычные, но все страницы вырезаны (вырублены) чаще всего в верхней  части по контуру рисунка на обложке.</w:t>
      </w:r>
      <w:r w:rsidR="00F92A61" w:rsidRPr="00385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A61" w:rsidRPr="00385FE7">
        <w:rPr>
          <w:rFonts w:ascii="Times New Roman" w:hAnsi="Times New Roman" w:cs="Times New Roman"/>
          <w:sz w:val="24"/>
          <w:szCs w:val="24"/>
        </w:rPr>
        <w:t xml:space="preserve">Это книги, предназначенные, как правило, для детей младшего возраста и содержащие игровые элементы в оформлении. Различают </w:t>
      </w:r>
      <w:r w:rsidR="007E45AD" w:rsidRPr="00385FE7">
        <w:rPr>
          <w:rFonts w:ascii="Times New Roman" w:hAnsi="Times New Roman" w:cs="Times New Roman"/>
          <w:sz w:val="24"/>
          <w:szCs w:val="24"/>
        </w:rPr>
        <w:t xml:space="preserve"> </w:t>
      </w:r>
      <w:r w:rsidR="00F92A61" w:rsidRPr="00385FE7">
        <w:rPr>
          <w:rFonts w:ascii="Times New Roman" w:hAnsi="Times New Roman" w:cs="Times New Roman"/>
          <w:sz w:val="24"/>
          <w:szCs w:val="24"/>
        </w:rPr>
        <w:t>книги с вырубкой по контуру, т. е. в форме, допустим, автомобиля,  самовара (в зависимости от содержания) и со сквозной вырубкой - это сквозное отверстие, в котором есть игровой элемент, связанный с содержанием книги (например, телефонный диск). Особой популярностью книги с вырубкой пользовались в 40-е годы и период Великой Отечественной войны, но и в наше время любимы детьми и родителями. Книгоиздатели постоянно ищут новые идеи для производства книг-вырубок.</w:t>
      </w:r>
    </w:p>
    <w:p w:rsidR="00B16262" w:rsidRPr="00385FE7" w:rsidRDefault="008A26F0" w:rsidP="00385FE7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FE7">
        <w:rPr>
          <w:rFonts w:ascii="Times New Roman" w:hAnsi="Times New Roman" w:cs="Times New Roman"/>
          <w:b/>
          <w:sz w:val="24"/>
          <w:szCs w:val="24"/>
        </w:rPr>
        <w:t>Книги</w:t>
      </w:r>
      <w:r w:rsidRPr="00385FE7">
        <w:rPr>
          <w:b/>
          <w:sz w:val="24"/>
          <w:szCs w:val="24"/>
        </w:rPr>
        <w:t>-</w:t>
      </w:r>
      <w:r w:rsidRPr="00385FE7">
        <w:rPr>
          <w:rFonts w:ascii="Times New Roman" w:hAnsi="Times New Roman" w:cs="Times New Roman"/>
          <w:b/>
          <w:sz w:val="24"/>
          <w:szCs w:val="24"/>
        </w:rPr>
        <w:t>раскладушки</w:t>
      </w:r>
      <w:r w:rsidR="00ED5F37" w:rsidRPr="00385FE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85FE7">
        <w:rPr>
          <w:rFonts w:ascii="Times New Roman" w:hAnsi="Times New Roman" w:cs="Times New Roman"/>
          <w:sz w:val="24"/>
          <w:szCs w:val="24"/>
        </w:rPr>
        <w:t xml:space="preserve"> </w:t>
      </w:r>
      <w:r w:rsidR="00ED5F37" w:rsidRPr="00385FE7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Pr="00385FE7">
        <w:rPr>
          <w:rFonts w:ascii="Times New Roman" w:hAnsi="Times New Roman" w:cs="Times New Roman"/>
          <w:sz w:val="24"/>
          <w:szCs w:val="24"/>
        </w:rPr>
        <w:t xml:space="preserve"> сложены наподобие мехов гармони, поэтому читать и рассматривать её нужно, раскладывая и складывая страницы. Такие книги могут быть из плотного картона, ткани, тонкого полимерного материала. </w:t>
      </w:r>
    </w:p>
    <w:p w:rsidR="00B90B2E" w:rsidRPr="00385FE7" w:rsidRDefault="00A0658F" w:rsidP="00B90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E7">
        <w:rPr>
          <w:rFonts w:ascii="Times New Roman" w:hAnsi="Times New Roman" w:cs="Times New Roman"/>
          <w:b/>
          <w:sz w:val="24"/>
          <w:szCs w:val="24"/>
        </w:rPr>
        <w:t>Книги-исследования</w:t>
      </w:r>
      <w:r w:rsidRPr="00385FE7">
        <w:rPr>
          <w:rFonts w:ascii="Times New Roman" w:hAnsi="Times New Roman" w:cs="Times New Roman"/>
          <w:sz w:val="24"/>
          <w:szCs w:val="24"/>
        </w:rPr>
        <w:t xml:space="preserve"> снабжены предметами, которыми пользуются учёные, военные,  путешественники. Например, настоящей лупой. Вооружившись лупой, ребёнок может изучать мир природы, военные сражения и т.п. </w:t>
      </w:r>
    </w:p>
    <w:p w:rsidR="00B90B2E" w:rsidRPr="00385FE7" w:rsidRDefault="000536BD" w:rsidP="00EA6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Графические истории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Pr="00385FE7">
        <w:rPr>
          <w:rFonts w:ascii="Times New Roman" w:hAnsi="Times New Roman" w:cs="Times New Roman"/>
          <w:sz w:val="24"/>
          <w:szCs w:val="24"/>
        </w:rPr>
        <w:t>данной  номинации могут  представлять собой объёмный «</w:t>
      </w:r>
      <w:hyperlink r:id="rId13" w:tooltip="Роман" w:history="1">
        <w:r w:rsidRPr="00385FE7">
          <w:rPr>
            <w:rFonts w:ascii="Times New Roman" w:hAnsi="Times New Roman" w:cs="Times New Roman"/>
            <w:sz w:val="24"/>
            <w:szCs w:val="24"/>
          </w:rPr>
          <w:t>роман</w:t>
        </w:r>
      </w:hyperlink>
      <w:r w:rsidRPr="00385FE7">
        <w:rPr>
          <w:rFonts w:ascii="Times New Roman" w:hAnsi="Times New Roman" w:cs="Times New Roman"/>
          <w:sz w:val="24"/>
          <w:szCs w:val="24"/>
        </w:rPr>
        <w:t>», в котором сюжет передаётся через рисунок, а текст играет вспомогательную роль</w:t>
      </w:r>
      <w:r w:rsidR="00B90B2E" w:rsidRPr="00385FE7">
        <w:rPr>
          <w:rFonts w:ascii="Times New Roman" w:hAnsi="Times New Roman" w:cs="Times New Roman"/>
          <w:sz w:val="24"/>
          <w:szCs w:val="24"/>
        </w:rPr>
        <w:t xml:space="preserve">. "Истории в картинках" – это текст универсальный. Не просто фразы, сопровождающиеся иллюстрациями, не совсем картинки с подписями, а что-то единое. </w:t>
      </w:r>
      <w:r w:rsidR="00B90B2E" w:rsidRPr="00385FE7">
        <w:rPr>
          <w:rFonts w:ascii="Times New Roman" w:hAnsi="Times New Roman" w:cs="Times New Roman"/>
          <w:sz w:val="24"/>
          <w:szCs w:val="24"/>
        </w:rPr>
        <w:lastRenderedPageBreak/>
        <w:t>Графический роман дарит совокупное впечатление от работы художника (а иногда нескольких), сценариста, автора.</w:t>
      </w:r>
    </w:p>
    <w:p w:rsidR="00B90B2E" w:rsidRPr="00385FE7" w:rsidRDefault="00B90B2E" w:rsidP="00EA6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FE7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Pr="00385FE7">
        <w:rPr>
          <w:rFonts w:ascii="Times New Roman" w:hAnsi="Times New Roman" w:cs="Times New Roman"/>
          <w:b/>
          <w:sz w:val="24"/>
          <w:szCs w:val="24"/>
        </w:rPr>
        <w:t>"графический роман"</w:t>
      </w:r>
      <w:r w:rsidRPr="00385FE7">
        <w:rPr>
          <w:rFonts w:ascii="Times New Roman" w:hAnsi="Times New Roman" w:cs="Times New Roman"/>
          <w:sz w:val="24"/>
          <w:szCs w:val="24"/>
        </w:rPr>
        <w:t xml:space="preserve"> (синоним – "графическая новелла") описывают и собранные под одной обложкой комиксы, и цельные истории, и "</w:t>
      </w:r>
      <w:proofErr w:type="gramStart"/>
      <w:r w:rsidRPr="00385FE7">
        <w:rPr>
          <w:rFonts w:ascii="Times New Roman" w:hAnsi="Times New Roman" w:cs="Times New Roman"/>
          <w:sz w:val="24"/>
          <w:szCs w:val="24"/>
        </w:rPr>
        <w:t>комикс-адаптации</w:t>
      </w:r>
      <w:proofErr w:type="gramEnd"/>
      <w:r w:rsidRPr="00385FE7">
        <w:rPr>
          <w:rFonts w:ascii="Times New Roman" w:hAnsi="Times New Roman" w:cs="Times New Roman"/>
          <w:sz w:val="24"/>
          <w:szCs w:val="24"/>
        </w:rPr>
        <w:t>" художественных книг, и книги, в которых вовсе нет ни единого слова. Термин "графический роман" используется, чтобы отделить полноценные книги, обладающие целостным сюжетом, высокой художественной ценностью, а также – чаще всего – предназначенные для взрослой аудитории, от детских и подростковых комиксов, представляющих собой короткие еженедельные выпуски.</w:t>
      </w:r>
    </w:p>
    <w:p w:rsidR="00714E9D" w:rsidRPr="00385FE7" w:rsidRDefault="00714E9D" w:rsidP="00EA6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24" w:rsidRPr="00385FE7" w:rsidRDefault="004D23BF" w:rsidP="00EA6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F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4A355D2" wp14:editId="59201BC0">
            <wp:simplePos x="0" y="0"/>
            <wp:positionH relativeFrom="column">
              <wp:posOffset>-334010</wp:posOffset>
            </wp:positionH>
            <wp:positionV relativeFrom="paragraph">
              <wp:posOffset>56515</wp:posOffset>
            </wp:positionV>
            <wp:extent cx="2274570" cy="1485265"/>
            <wp:effectExtent l="0" t="0" r="0" b="635"/>
            <wp:wrapSquare wrapText="bothSides"/>
            <wp:docPr id="1" name="Рисунок 1" descr="https://avatars.mds.yandex.net/get-zen_doc/230233/pub_5c9dccc63b35f400b2a75f2d_5c9dcea785e08700b3967d5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30233/pub_5c9dccc63b35f400b2a75f2d_5c9dcea785e08700b3967d58/scale_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25924" w:rsidRPr="00385FE7">
        <w:rPr>
          <w:rFonts w:ascii="Times New Roman" w:hAnsi="Times New Roman" w:cs="Times New Roman"/>
          <w:b/>
          <w:sz w:val="24"/>
          <w:szCs w:val="24"/>
        </w:rPr>
        <w:t>Виммельбухи</w:t>
      </w:r>
      <w:proofErr w:type="spellEnd"/>
      <w:r w:rsidR="00F25924" w:rsidRPr="00385FE7">
        <w:rPr>
          <w:rFonts w:ascii="Times New Roman" w:hAnsi="Times New Roman" w:cs="Times New Roman"/>
          <w:b/>
          <w:sz w:val="24"/>
          <w:szCs w:val="24"/>
        </w:rPr>
        <w:t xml:space="preserve"> («мельтешащие» книги)</w:t>
      </w:r>
      <w:r w:rsidR="00F25924" w:rsidRPr="00385FE7">
        <w:rPr>
          <w:rFonts w:ascii="Times New Roman" w:hAnsi="Times New Roman" w:cs="Times New Roman"/>
          <w:sz w:val="24"/>
          <w:szCs w:val="24"/>
        </w:rPr>
        <w:t xml:space="preserve"> — это издания, в которых нет или почти нет текста, зато очень много картинок. Их изобретателем считается немецкий художник Али </w:t>
      </w:r>
      <w:proofErr w:type="spellStart"/>
      <w:r w:rsidR="00F25924" w:rsidRPr="00385FE7">
        <w:rPr>
          <w:rFonts w:ascii="Times New Roman" w:hAnsi="Times New Roman" w:cs="Times New Roman"/>
          <w:sz w:val="24"/>
          <w:szCs w:val="24"/>
        </w:rPr>
        <w:t>Митгуш</w:t>
      </w:r>
      <w:proofErr w:type="spellEnd"/>
      <w:r w:rsidR="00F25924" w:rsidRPr="00385FE7">
        <w:rPr>
          <w:rFonts w:ascii="Times New Roman" w:hAnsi="Times New Roman" w:cs="Times New Roman"/>
          <w:sz w:val="24"/>
          <w:szCs w:val="24"/>
        </w:rPr>
        <w:t>, который после семнадцати лет кругосветных путешествий увлекся книжной иллюстрацией, но прообразы современных «мельтешащих» книг появились еще в картинах Иеронима Босха и Питера Брейгеля</w:t>
      </w:r>
      <w:r w:rsidR="006E3E12" w:rsidRPr="00385FE7">
        <w:rPr>
          <w:sz w:val="24"/>
          <w:szCs w:val="24"/>
        </w:rPr>
        <w:t>.</w:t>
      </w:r>
      <w:r w:rsidR="00225CB5" w:rsidRPr="00385FE7">
        <w:rPr>
          <w:sz w:val="24"/>
          <w:szCs w:val="24"/>
        </w:rPr>
        <w:t xml:space="preserve"> </w:t>
      </w:r>
      <w:r w:rsidR="00714E9D" w:rsidRPr="00385FE7">
        <w:rPr>
          <w:rFonts w:ascii="Times New Roman" w:hAnsi="Times New Roman" w:cs="Times New Roman"/>
          <w:sz w:val="24"/>
          <w:szCs w:val="24"/>
        </w:rPr>
        <w:t>Р</w:t>
      </w:r>
      <w:r w:rsidR="00225CB5" w:rsidRPr="00385FE7">
        <w:rPr>
          <w:rFonts w:ascii="Times New Roman" w:hAnsi="Times New Roman" w:cs="Times New Roman"/>
          <w:sz w:val="24"/>
          <w:szCs w:val="24"/>
        </w:rPr>
        <w:t xml:space="preserve">исунки </w:t>
      </w:r>
      <w:r w:rsidR="00714E9D" w:rsidRPr="00385FE7">
        <w:rPr>
          <w:rFonts w:ascii="Times New Roman" w:hAnsi="Times New Roman" w:cs="Times New Roman"/>
          <w:sz w:val="24"/>
          <w:szCs w:val="24"/>
        </w:rPr>
        <w:t xml:space="preserve"> книги </w:t>
      </w:r>
      <w:r w:rsidR="00225CB5" w:rsidRPr="00385FE7">
        <w:rPr>
          <w:rFonts w:ascii="Times New Roman" w:hAnsi="Times New Roman" w:cs="Times New Roman"/>
          <w:sz w:val="24"/>
          <w:szCs w:val="24"/>
        </w:rPr>
        <w:t xml:space="preserve">переполнены деталями, и с первого взгляда такая книжка напоминает </w:t>
      </w:r>
      <w:hyperlink r:id="rId15" w:tooltip="Комикс" w:history="1">
        <w:r w:rsidR="00225CB5" w:rsidRPr="00385FE7">
          <w:rPr>
            <w:rFonts w:ascii="Times New Roman" w:hAnsi="Times New Roman" w:cs="Times New Roman"/>
            <w:sz w:val="24"/>
            <w:szCs w:val="24"/>
          </w:rPr>
          <w:t>комикс</w:t>
        </w:r>
      </w:hyperlink>
      <w:r w:rsidR="00225CB5" w:rsidRPr="00385FE7">
        <w:rPr>
          <w:rFonts w:ascii="Times New Roman" w:hAnsi="Times New Roman" w:cs="Times New Roman"/>
          <w:sz w:val="24"/>
          <w:szCs w:val="24"/>
        </w:rPr>
        <w:t xml:space="preserve">. Каждая книга имеет героев, с которыми происходят интересные и забавные события в течение дня, месяца, года. Это даёт возможность каждый раз по-новому «читать» картинки и придумывать новые истории. Основное назначение такой книги — ознакомление с окружающим миром, историей развитие </w:t>
      </w:r>
      <w:hyperlink r:id="rId16" w:tooltip="Речь" w:history="1">
        <w:r w:rsidR="00225CB5" w:rsidRPr="00385FE7">
          <w:rPr>
            <w:rFonts w:ascii="Times New Roman" w:hAnsi="Times New Roman" w:cs="Times New Roman"/>
            <w:sz w:val="24"/>
            <w:szCs w:val="24"/>
          </w:rPr>
          <w:t>речи</w:t>
        </w:r>
      </w:hyperlink>
      <w:r w:rsidR="00225CB5" w:rsidRPr="00385F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tooltip="Воображение" w:history="1">
        <w:r w:rsidR="00225CB5" w:rsidRPr="00385FE7">
          <w:rPr>
            <w:rFonts w:ascii="Times New Roman" w:hAnsi="Times New Roman" w:cs="Times New Roman"/>
            <w:sz w:val="24"/>
            <w:szCs w:val="24"/>
          </w:rPr>
          <w:t>воображения</w:t>
        </w:r>
      </w:hyperlink>
      <w:r w:rsidR="00225CB5" w:rsidRPr="00385FE7">
        <w:rPr>
          <w:rFonts w:ascii="Times New Roman" w:hAnsi="Times New Roman" w:cs="Times New Roman"/>
          <w:sz w:val="24"/>
          <w:szCs w:val="24"/>
        </w:rPr>
        <w:t>.</w:t>
      </w:r>
    </w:p>
    <w:p w:rsidR="00D151F8" w:rsidRPr="00385FE7" w:rsidRDefault="00B35469" w:rsidP="00D15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3FD57303" wp14:editId="7AAA00E5">
            <wp:simplePos x="0" y="0"/>
            <wp:positionH relativeFrom="column">
              <wp:posOffset>-675005</wp:posOffset>
            </wp:positionH>
            <wp:positionV relativeFrom="paragraph">
              <wp:posOffset>249555</wp:posOffset>
            </wp:positionV>
            <wp:extent cx="2607310" cy="1736725"/>
            <wp:effectExtent l="0" t="0" r="2540" b="0"/>
            <wp:wrapSquare wrapText="bothSides"/>
            <wp:docPr id="11" name="Рисунок 11" descr="https://happybooks.ru/image/cache/catalog/import_yml/363/877/scrn_big_3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appybooks.ru/image/cache/catalog/import_yml/363/877/scrn_big_3-1200x8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3E" w:rsidRPr="00385FE7">
        <w:rPr>
          <w:rFonts w:ascii="Times New Roman" w:hAnsi="Times New Roman" w:cs="Times New Roman"/>
          <w:b/>
          <w:sz w:val="24"/>
          <w:szCs w:val="24"/>
        </w:rPr>
        <w:t>Интерактивная бумажная книга</w:t>
      </w:r>
      <w:r w:rsidR="00835D3E" w:rsidRPr="00385FE7">
        <w:rPr>
          <w:rFonts w:ascii="Times New Roman" w:hAnsi="Times New Roman" w:cs="Times New Roman"/>
          <w:sz w:val="24"/>
          <w:szCs w:val="24"/>
        </w:rPr>
        <w:t xml:space="preserve"> –</w:t>
      </w:r>
      <w:r w:rsidR="00EA6C22" w:rsidRPr="00385FE7">
        <w:rPr>
          <w:rFonts w:ascii="Times New Roman" w:hAnsi="Times New Roman" w:cs="Times New Roman"/>
          <w:sz w:val="24"/>
          <w:szCs w:val="24"/>
        </w:rPr>
        <w:t xml:space="preserve"> </w:t>
      </w:r>
      <w:r w:rsidR="00835D3E" w:rsidRPr="00385FE7">
        <w:rPr>
          <w:rFonts w:ascii="Times New Roman" w:hAnsi="Times New Roman" w:cs="Times New Roman"/>
          <w:sz w:val="24"/>
          <w:szCs w:val="24"/>
        </w:rPr>
        <w:t>это книга, имеющая специальную форму, предусматривающую дополнительные виды деятельности, помимо чтения и рассматривания (игру, раскладывание, раскрашивание, наличие подвижных элементов). Как правило, сочетает в себе признаки книжки-игрушки, книжки-панорамы,</w:t>
      </w:r>
      <w:r w:rsidR="00BB3F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35D3E" w:rsidRPr="00385FE7">
        <w:rPr>
          <w:rFonts w:ascii="Times New Roman" w:hAnsi="Times New Roman" w:cs="Times New Roman"/>
          <w:sz w:val="24"/>
          <w:szCs w:val="24"/>
        </w:rPr>
        <w:t>тактильной книги.</w:t>
      </w:r>
    </w:p>
    <w:p w:rsidR="00EF7A0B" w:rsidRPr="00385FE7" w:rsidRDefault="00EF7A0B" w:rsidP="00D15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Книга-альбом</w:t>
      </w:r>
      <w:r w:rsidRPr="0038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книга с большим количеством фото, иллюстраций и минимальным объемом текста.</w:t>
      </w:r>
    </w:p>
    <w:p w:rsidR="00542365" w:rsidRPr="00385FE7" w:rsidRDefault="00542365" w:rsidP="00542365">
      <w:pPr>
        <w:pStyle w:val="a7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365" w:rsidRDefault="00542365" w:rsidP="00040F0F">
      <w:pPr>
        <w:pStyle w:val="a7"/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Default="00EA32FA" w:rsidP="00040F0F">
      <w:pPr>
        <w:pStyle w:val="a7"/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A32FA" w:rsidRDefault="00EA32FA" w:rsidP="00EA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DED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EA32FA" w:rsidRPr="00543506" w:rsidRDefault="00EA32FA" w:rsidP="00EA32FA">
      <w:pPr>
        <w:pStyle w:val="a3"/>
        <w:numPr>
          <w:ilvl w:val="0"/>
          <w:numId w:val="2"/>
        </w:numPr>
        <w:rPr>
          <w:b/>
          <w:bCs/>
        </w:rPr>
      </w:pPr>
      <w:r w:rsidRPr="002F095E">
        <w:rPr>
          <w:bCs/>
        </w:rPr>
        <w:t>Квашнина, Елена Сергеевна.</w:t>
      </w:r>
      <w:r>
        <w:rPr>
          <w:bCs/>
        </w:rPr>
        <w:t xml:space="preserve"> </w:t>
      </w:r>
      <w:r w:rsidRPr="002F095E">
        <w:t>"Новые" детские книги в пространстве библиотеки и школы</w:t>
      </w:r>
      <w:proofErr w:type="gramStart"/>
      <w:r w:rsidRPr="002F095E">
        <w:t xml:space="preserve"> :</w:t>
      </w:r>
      <w:proofErr w:type="gramEnd"/>
      <w:r w:rsidRPr="002F095E">
        <w:t xml:space="preserve"> новые формы организации читательской</w:t>
      </w:r>
      <w:r>
        <w:t xml:space="preserve"> деятельности / Е. С. Квашнина. - </w:t>
      </w:r>
      <w:r w:rsidRPr="00543506">
        <w:t>Москва</w:t>
      </w:r>
      <w:proofErr w:type="gramStart"/>
      <w:r w:rsidRPr="00543506">
        <w:t xml:space="preserve"> :</w:t>
      </w:r>
      <w:proofErr w:type="gramEnd"/>
      <w:r w:rsidRPr="00543506">
        <w:t xml:space="preserve"> </w:t>
      </w:r>
      <w:proofErr w:type="spellStart"/>
      <w:r w:rsidRPr="00543506">
        <w:t>Библиомир</w:t>
      </w:r>
      <w:proofErr w:type="spellEnd"/>
      <w:r w:rsidRPr="00543506">
        <w:t xml:space="preserve">, 2017. - 155 с., [8] л. </w:t>
      </w:r>
      <w:proofErr w:type="spellStart"/>
      <w:r w:rsidRPr="00543506">
        <w:t>цв</w:t>
      </w:r>
      <w:proofErr w:type="spellEnd"/>
      <w:r w:rsidRPr="00543506">
        <w:t>. ил</w:t>
      </w:r>
      <w:proofErr w:type="gramStart"/>
      <w:r w:rsidRPr="00543506">
        <w:t xml:space="preserve">. : </w:t>
      </w:r>
      <w:proofErr w:type="gramEnd"/>
      <w:r w:rsidRPr="00543506">
        <w:t>ил. ; 22 см.</w:t>
      </w:r>
    </w:p>
    <w:p w:rsidR="00EA32FA" w:rsidRDefault="00EA32FA" w:rsidP="00EA32FA">
      <w:pPr>
        <w:pStyle w:val="a3"/>
        <w:numPr>
          <w:ilvl w:val="0"/>
          <w:numId w:val="2"/>
        </w:numPr>
        <w:rPr>
          <w:bCs/>
        </w:rPr>
      </w:pPr>
      <w:proofErr w:type="spellStart"/>
      <w:r w:rsidRPr="00543506">
        <w:rPr>
          <w:bCs/>
        </w:rPr>
        <w:t>Сонис</w:t>
      </w:r>
      <w:proofErr w:type="spellEnd"/>
      <w:r w:rsidRPr="00543506">
        <w:rPr>
          <w:bCs/>
        </w:rPr>
        <w:t xml:space="preserve"> Е. Г.</w:t>
      </w:r>
      <w:r>
        <w:rPr>
          <w:bCs/>
        </w:rPr>
        <w:t xml:space="preserve"> </w:t>
      </w:r>
      <w:r w:rsidRPr="00543506">
        <w:rPr>
          <w:bCs/>
        </w:rPr>
        <w:t>Развитие детской книги: новые форматы и нестандартные идеи</w:t>
      </w:r>
      <w:r>
        <w:rPr>
          <w:bCs/>
        </w:rPr>
        <w:t xml:space="preserve"> </w:t>
      </w:r>
      <w:r w:rsidRPr="00EF0031">
        <w:rPr>
          <w:bCs/>
        </w:rPr>
        <w:t xml:space="preserve">// </w:t>
      </w:r>
      <w:r>
        <w:rPr>
          <w:bCs/>
        </w:rPr>
        <w:t>Самарская Областная Детская библиотека.</w:t>
      </w:r>
      <w:r w:rsidRPr="00EF0031">
        <w:rPr>
          <w:bCs/>
        </w:rPr>
        <w:t xml:space="preserve"> URL: </w:t>
      </w:r>
      <w:hyperlink r:id="rId19" w:history="1">
        <w:r w:rsidRPr="00245B56">
          <w:rPr>
            <w:rStyle w:val="a4"/>
            <w:bCs/>
          </w:rPr>
          <w:t>http://</w:t>
        </w:r>
        <w:r w:rsidRPr="00245B56">
          <w:rPr>
            <w:rStyle w:val="a4"/>
            <w:bCs/>
            <w:lang w:val="en-US"/>
          </w:rPr>
          <w:t>www</w:t>
        </w:r>
      </w:hyperlink>
      <w:r w:rsidRPr="00245B56">
        <w:rPr>
          <w:bCs/>
        </w:rPr>
        <w:t xml:space="preserve">. </w:t>
      </w:r>
      <w:r w:rsidRPr="00EF0031">
        <w:rPr>
          <w:bCs/>
        </w:rPr>
        <w:t>sodb.ru/</w:t>
      </w:r>
      <w:proofErr w:type="spellStart"/>
      <w:r w:rsidRPr="00EF0031">
        <w:rPr>
          <w:bCs/>
        </w:rPr>
        <w:t>node</w:t>
      </w:r>
      <w:proofErr w:type="spellEnd"/>
      <w:r w:rsidRPr="00EF0031">
        <w:rPr>
          <w:bCs/>
        </w:rPr>
        <w:t>/2954</w:t>
      </w:r>
      <w:r>
        <w:rPr>
          <w:bCs/>
        </w:rPr>
        <w:t>.</w:t>
      </w:r>
      <w:r w:rsidRPr="00EF0031">
        <w:rPr>
          <w:bCs/>
        </w:rPr>
        <w:t xml:space="preserve"> (Дата обращения: </w:t>
      </w:r>
      <w:r>
        <w:rPr>
          <w:bCs/>
        </w:rPr>
        <w:t>14.01.2019</w:t>
      </w:r>
      <w:r w:rsidRPr="00EF0031">
        <w:rPr>
          <w:bCs/>
        </w:rPr>
        <w:t>).</w:t>
      </w:r>
    </w:p>
    <w:p w:rsidR="00EA32FA" w:rsidRDefault="00EA32FA" w:rsidP="00EA32FA">
      <w:pPr>
        <w:pStyle w:val="a3"/>
        <w:numPr>
          <w:ilvl w:val="0"/>
          <w:numId w:val="2"/>
        </w:numPr>
        <w:rPr>
          <w:bCs/>
        </w:rPr>
      </w:pPr>
      <w:proofErr w:type="spellStart"/>
      <w:r w:rsidRPr="00EF0031">
        <w:rPr>
          <w:bCs/>
        </w:rPr>
        <w:t>Дворнякова</w:t>
      </w:r>
      <w:proofErr w:type="spellEnd"/>
      <w:r>
        <w:rPr>
          <w:bCs/>
        </w:rPr>
        <w:t xml:space="preserve"> Ольга.</w:t>
      </w:r>
      <w:r w:rsidRPr="00EF0031">
        <w:rPr>
          <w:bCs/>
        </w:rPr>
        <w:t xml:space="preserve"> Логопеды любят </w:t>
      </w:r>
      <w:proofErr w:type="spellStart"/>
      <w:r w:rsidRPr="00EF0031">
        <w:rPr>
          <w:bCs/>
        </w:rPr>
        <w:t>виммельбухи</w:t>
      </w:r>
      <w:proofErr w:type="spellEnd"/>
      <w:r>
        <w:rPr>
          <w:bCs/>
        </w:rPr>
        <w:t xml:space="preserve"> // </w:t>
      </w:r>
      <w:r w:rsidRPr="00245B56">
        <w:rPr>
          <w:bCs/>
        </w:rPr>
        <w:t>ПАПМАМБУК</w:t>
      </w:r>
      <w:r>
        <w:rPr>
          <w:bCs/>
        </w:rPr>
        <w:t xml:space="preserve">. </w:t>
      </w:r>
      <w:r w:rsidRPr="00245B56">
        <w:rPr>
          <w:bCs/>
          <w:lang w:val="en-US"/>
        </w:rPr>
        <w:t>URL</w:t>
      </w:r>
      <w:r w:rsidRPr="00EA32FA">
        <w:rPr>
          <w:bCs/>
          <w:lang w:val="en-US"/>
        </w:rPr>
        <w:t xml:space="preserve">: </w:t>
      </w:r>
      <w:hyperlink r:id="rId20" w:history="1">
        <w:r w:rsidRPr="00245B56">
          <w:rPr>
            <w:rStyle w:val="a4"/>
            <w:bCs/>
            <w:lang w:val="en-US"/>
          </w:rPr>
          <w:t>http</w:t>
        </w:r>
        <w:r w:rsidRPr="00EA32FA">
          <w:rPr>
            <w:rStyle w:val="a4"/>
            <w:bCs/>
            <w:lang w:val="en-US"/>
          </w:rPr>
          <w:t>://</w:t>
        </w:r>
        <w:r w:rsidRPr="00245B56">
          <w:rPr>
            <w:rStyle w:val="a4"/>
            <w:bCs/>
            <w:lang w:val="en-US"/>
          </w:rPr>
          <w:t>www.papmambook.ru/articles/2553</w:t>
        </w:r>
      </w:hyperlink>
      <w:r w:rsidRPr="00245B56">
        <w:rPr>
          <w:bCs/>
          <w:lang w:val="en-US"/>
        </w:rPr>
        <w:t xml:space="preserve">. </w:t>
      </w:r>
      <w:r w:rsidRPr="00245B56">
        <w:rPr>
          <w:bCs/>
        </w:rPr>
        <w:t>(Дата обращения: 14.01.2019).</w:t>
      </w:r>
    </w:p>
    <w:p w:rsidR="00EA32FA" w:rsidRPr="00245B56" w:rsidRDefault="00EA32FA" w:rsidP="00EA32FA">
      <w:pPr>
        <w:pStyle w:val="a3"/>
        <w:numPr>
          <w:ilvl w:val="0"/>
          <w:numId w:val="2"/>
        </w:numPr>
        <w:rPr>
          <w:bCs/>
        </w:rPr>
      </w:pPr>
      <w:r w:rsidRPr="00FF64DB">
        <w:rPr>
          <w:bCs/>
        </w:rPr>
        <w:t>Детская книга в Германии и России: новые форматы и инновационные решения в книгоиздании</w:t>
      </w:r>
      <w:r>
        <w:rPr>
          <w:bCs/>
        </w:rPr>
        <w:t xml:space="preserve"> // </w:t>
      </w:r>
      <w:proofErr w:type="spellStart"/>
      <w:r>
        <w:rPr>
          <w:bCs/>
          <w:lang w:val="en-US"/>
        </w:rPr>
        <w:t>KidReader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новигатор</w:t>
      </w:r>
      <w:proofErr w:type="spellEnd"/>
      <w:r>
        <w:rPr>
          <w:bCs/>
        </w:rPr>
        <w:t xml:space="preserve"> по детской литературе. </w:t>
      </w:r>
      <w:r w:rsidRPr="00AE4140">
        <w:rPr>
          <w:bCs/>
        </w:rPr>
        <w:t xml:space="preserve">URL: </w:t>
      </w:r>
      <w:r w:rsidRPr="00FF64DB">
        <w:rPr>
          <w:bCs/>
        </w:rPr>
        <w:t>http://kidreader.ru/article/1487</w:t>
      </w:r>
    </w:p>
    <w:sectPr w:rsidR="00EA32FA" w:rsidRPr="0024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1D38"/>
    <w:multiLevelType w:val="hybridMultilevel"/>
    <w:tmpl w:val="37D8B974"/>
    <w:lvl w:ilvl="0" w:tplc="9FE80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D0B4A"/>
    <w:multiLevelType w:val="hybridMultilevel"/>
    <w:tmpl w:val="7BC48B80"/>
    <w:lvl w:ilvl="0" w:tplc="2F541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F"/>
    <w:rsid w:val="000058DC"/>
    <w:rsid w:val="00040F0F"/>
    <w:rsid w:val="00044B38"/>
    <w:rsid w:val="000536BD"/>
    <w:rsid w:val="0007205A"/>
    <w:rsid w:val="00074F65"/>
    <w:rsid w:val="00092E23"/>
    <w:rsid w:val="000D6077"/>
    <w:rsid w:val="000D7008"/>
    <w:rsid w:val="000F5950"/>
    <w:rsid w:val="001302C0"/>
    <w:rsid w:val="001C0141"/>
    <w:rsid w:val="00225CB5"/>
    <w:rsid w:val="002638C7"/>
    <w:rsid w:val="00284B55"/>
    <w:rsid w:val="00305DF0"/>
    <w:rsid w:val="003062C9"/>
    <w:rsid w:val="00325FF9"/>
    <w:rsid w:val="00385FE7"/>
    <w:rsid w:val="003A01C6"/>
    <w:rsid w:val="003B4195"/>
    <w:rsid w:val="003B7B86"/>
    <w:rsid w:val="0040454B"/>
    <w:rsid w:val="004D23BF"/>
    <w:rsid w:val="004D3F84"/>
    <w:rsid w:val="004E6BA8"/>
    <w:rsid w:val="005109AC"/>
    <w:rsid w:val="00542365"/>
    <w:rsid w:val="00596BF4"/>
    <w:rsid w:val="005A43E6"/>
    <w:rsid w:val="005D6B40"/>
    <w:rsid w:val="00602C24"/>
    <w:rsid w:val="006E3E12"/>
    <w:rsid w:val="00704092"/>
    <w:rsid w:val="00705000"/>
    <w:rsid w:val="00714E9D"/>
    <w:rsid w:val="00716230"/>
    <w:rsid w:val="00737C57"/>
    <w:rsid w:val="00776111"/>
    <w:rsid w:val="007A5ABB"/>
    <w:rsid w:val="007E45AD"/>
    <w:rsid w:val="00802F75"/>
    <w:rsid w:val="00821995"/>
    <w:rsid w:val="00835D3E"/>
    <w:rsid w:val="008439FE"/>
    <w:rsid w:val="0084481A"/>
    <w:rsid w:val="0085178A"/>
    <w:rsid w:val="008566A0"/>
    <w:rsid w:val="008A26F0"/>
    <w:rsid w:val="008D207F"/>
    <w:rsid w:val="008E0B6F"/>
    <w:rsid w:val="008E2C7C"/>
    <w:rsid w:val="008E4C76"/>
    <w:rsid w:val="008F71B5"/>
    <w:rsid w:val="00936D20"/>
    <w:rsid w:val="00936E47"/>
    <w:rsid w:val="00961D82"/>
    <w:rsid w:val="00A0658F"/>
    <w:rsid w:val="00A8634A"/>
    <w:rsid w:val="00A920CC"/>
    <w:rsid w:val="00B16262"/>
    <w:rsid w:val="00B265A4"/>
    <w:rsid w:val="00B35469"/>
    <w:rsid w:val="00B90B2E"/>
    <w:rsid w:val="00BB3F85"/>
    <w:rsid w:val="00C31F62"/>
    <w:rsid w:val="00C427B3"/>
    <w:rsid w:val="00C86E22"/>
    <w:rsid w:val="00CA7656"/>
    <w:rsid w:val="00CE1B93"/>
    <w:rsid w:val="00D00C2B"/>
    <w:rsid w:val="00D077BF"/>
    <w:rsid w:val="00D151F8"/>
    <w:rsid w:val="00E230E4"/>
    <w:rsid w:val="00E322F7"/>
    <w:rsid w:val="00E56839"/>
    <w:rsid w:val="00E8694F"/>
    <w:rsid w:val="00E907FA"/>
    <w:rsid w:val="00EA32FA"/>
    <w:rsid w:val="00EA6C22"/>
    <w:rsid w:val="00ED5F37"/>
    <w:rsid w:val="00EF7A0B"/>
    <w:rsid w:val="00F25924"/>
    <w:rsid w:val="00F92A61"/>
    <w:rsid w:val="00F95C4B"/>
    <w:rsid w:val="00FB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B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6F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B64D4"/>
  </w:style>
  <w:style w:type="character" w:customStyle="1" w:styleId="extended-textfull">
    <w:name w:val="extended-text__full"/>
    <w:basedOn w:val="a0"/>
    <w:rsid w:val="00FB64D4"/>
  </w:style>
  <w:style w:type="paragraph" w:styleId="a7">
    <w:name w:val="List Paragraph"/>
    <w:basedOn w:val="a"/>
    <w:uiPriority w:val="34"/>
    <w:qFormat/>
    <w:rsid w:val="00C86E22"/>
    <w:pPr>
      <w:ind w:left="720"/>
      <w:contextualSpacing/>
    </w:pPr>
  </w:style>
  <w:style w:type="character" w:styleId="a8">
    <w:name w:val="Strong"/>
    <w:basedOn w:val="a0"/>
    <w:uiPriority w:val="22"/>
    <w:qFormat/>
    <w:rsid w:val="00A920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B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6F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B64D4"/>
  </w:style>
  <w:style w:type="character" w:customStyle="1" w:styleId="extended-textfull">
    <w:name w:val="extended-text__full"/>
    <w:basedOn w:val="a0"/>
    <w:rsid w:val="00FB64D4"/>
  </w:style>
  <w:style w:type="paragraph" w:styleId="a7">
    <w:name w:val="List Paragraph"/>
    <w:basedOn w:val="a"/>
    <w:uiPriority w:val="34"/>
    <w:qFormat/>
    <w:rsid w:val="00C86E22"/>
    <w:pPr>
      <w:ind w:left="720"/>
      <w:contextualSpacing/>
    </w:pPr>
  </w:style>
  <w:style w:type="character" w:styleId="a8">
    <w:name w:val="Strong"/>
    <w:basedOn w:val="a0"/>
    <w:uiPriority w:val="22"/>
    <w:qFormat/>
    <w:rsid w:val="00A92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5%D0%BD%D0%BD%D1%8B%D0%B9_%D0%B6%D0%B0%D1%80%D0%B3%D0%BE%D0%BD" TargetMode="External"/><Relationship Id="rId13" Type="http://schemas.openxmlformats.org/officeDocument/2006/relationships/hyperlink" Target="https://ru.wikipedia.org/wiki/%D0%A0%D0%BE%D0%BC%D0%B0%D0%BD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4%D0%BE%D1%82%D0%BE%D0%B0%D0%BB%D1%8C%D0%B1%D0%BE%D0%BC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ru.wikipedia.org/wiki/%D0%92%D0%BE%D0%BE%D0%B1%D1%80%D0%B0%D0%B6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5%D1%87%D1%8C" TargetMode="External"/><Relationship Id="rId20" Type="http://schemas.openxmlformats.org/officeDocument/2006/relationships/hyperlink" Target="http://www.papmambook.ru/articles/25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E%D0%BC%D0%B8%D0%BA%D1%81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0%BC%D1%83%D0%B0%D1%80%D1%8B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3189-280C-46B0-B3D0-C719F01B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Библиотекарь</cp:lastModifiedBy>
  <cp:revision>21</cp:revision>
  <dcterms:created xsi:type="dcterms:W3CDTF">2020-01-30T14:05:00Z</dcterms:created>
  <dcterms:modified xsi:type="dcterms:W3CDTF">2020-02-03T07:28:00Z</dcterms:modified>
</cp:coreProperties>
</file>